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A9" w:rsidRPr="0053550C" w:rsidRDefault="005E1DA9" w:rsidP="005E1D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50C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5E1DA9" w:rsidRPr="0053550C" w:rsidRDefault="005E1DA9" w:rsidP="005E1D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депутатской деятельности за первый год работы шестого созыва </w:t>
      </w:r>
      <w:r w:rsidRPr="0053550C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сентябрь</w:t>
      </w:r>
      <w:r w:rsidRPr="0053550C">
        <w:rPr>
          <w:rFonts w:ascii="Times New Roman" w:hAnsi="Times New Roman" w:cs="Times New Roman"/>
          <w:b/>
          <w:sz w:val="32"/>
          <w:szCs w:val="32"/>
        </w:rPr>
        <w:t xml:space="preserve">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53550C">
        <w:rPr>
          <w:rFonts w:ascii="Times New Roman" w:hAnsi="Times New Roman" w:cs="Times New Roman"/>
          <w:b/>
          <w:sz w:val="32"/>
          <w:szCs w:val="32"/>
        </w:rPr>
        <w:t xml:space="preserve">г. </w:t>
      </w:r>
      <w:r>
        <w:rPr>
          <w:rFonts w:ascii="Times New Roman" w:hAnsi="Times New Roman" w:cs="Times New Roman"/>
          <w:b/>
          <w:sz w:val="32"/>
          <w:szCs w:val="32"/>
        </w:rPr>
        <w:t xml:space="preserve">- сентябрь </w:t>
      </w:r>
      <w:r w:rsidRPr="0053550C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53550C">
        <w:rPr>
          <w:rFonts w:ascii="Times New Roman" w:hAnsi="Times New Roman" w:cs="Times New Roman"/>
          <w:b/>
          <w:sz w:val="32"/>
          <w:szCs w:val="32"/>
        </w:rPr>
        <w:t>г.)</w:t>
      </w:r>
    </w:p>
    <w:p w:rsidR="005E1DA9" w:rsidRPr="0053550C" w:rsidRDefault="005E1DA9" w:rsidP="005E1D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50C">
        <w:rPr>
          <w:rFonts w:ascii="Times New Roman" w:hAnsi="Times New Roman" w:cs="Times New Roman"/>
          <w:b/>
          <w:sz w:val="32"/>
          <w:szCs w:val="32"/>
        </w:rPr>
        <w:t>Депутата Сов</w:t>
      </w:r>
      <w:r>
        <w:rPr>
          <w:rFonts w:ascii="Times New Roman" w:hAnsi="Times New Roman" w:cs="Times New Roman"/>
          <w:b/>
          <w:sz w:val="32"/>
          <w:szCs w:val="32"/>
        </w:rPr>
        <w:t xml:space="preserve">ета народных депутатов КГО </w:t>
      </w:r>
      <w:r w:rsidR="008C5B55">
        <w:rPr>
          <w:rFonts w:ascii="Times New Roman" w:hAnsi="Times New Roman" w:cs="Times New Roman"/>
          <w:b/>
          <w:sz w:val="32"/>
          <w:szCs w:val="32"/>
        </w:rPr>
        <w:t>Исхаковой Н.Ю.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1DA9" w:rsidRDefault="005E1DA9" w:rsidP="005E1DA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E1DA9" w:rsidRPr="0053550C" w:rsidRDefault="005E1DA9" w:rsidP="005E1D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550C">
        <w:rPr>
          <w:rFonts w:ascii="Times New Roman" w:hAnsi="Times New Roman" w:cs="Times New Roman"/>
          <w:b/>
          <w:sz w:val="28"/>
          <w:szCs w:val="28"/>
        </w:rPr>
        <w:t>Работа с обращениями граждан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24"/>
        <w:gridCol w:w="769"/>
        <w:gridCol w:w="927"/>
        <w:gridCol w:w="1270"/>
        <w:gridCol w:w="1864"/>
        <w:gridCol w:w="1512"/>
        <w:gridCol w:w="1161"/>
        <w:gridCol w:w="1350"/>
        <w:gridCol w:w="1524"/>
        <w:gridCol w:w="1379"/>
        <w:gridCol w:w="1090"/>
        <w:gridCol w:w="1444"/>
      </w:tblGrid>
      <w:tr w:rsidR="005E1DA9" w:rsidRPr="0053550C" w:rsidTr="00A015F1">
        <w:trPr>
          <w:trHeight w:val="322"/>
        </w:trPr>
        <w:tc>
          <w:tcPr>
            <w:tcW w:w="1324" w:type="dxa"/>
            <w:vMerge w:val="restart"/>
          </w:tcPr>
          <w:p w:rsidR="005E1DA9" w:rsidRPr="00A855F8" w:rsidRDefault="005E1DA9" w:rsidP="00A01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F8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обратившихся</w:t>
            </w:r>
          </w:p>
        </w:tc>
        <w:tc>
          <w:tcPr>
            <w:tcW w:w="10377" w:type="dxa"/>
            <w:gridSpan w:val="8"/>
            <w:tcBorders>
              <w:bottom w:val="single" w:sz="4" w:space="0" w:color="auto"/>
            </w:tcBorders>
          </w:tcPr>
          <w:p w:rsidR="005E1DA9" w:rsidRPr="00A855F8" w:rsidRDefault="005E1DA9" w:rsidP="00A01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F8">
              <w:rPr>
                <w:rFonts w:ascii="Times New Roman" w:hAnsi="Times New Roman" w:cs="Times New Roman"/>
                <w:b/>
                <w:sz w:val="24"/>
                <w:szCs w:val="24"/>
              </w:rPr>
              <w:t>Сфера вопроса</w:t>
            </w:r>
          </w:p>
        </w:tc>
        <w:tc>
          <w:tcPr>
            <w:tcW w:w="1379" w:type="dxa"/>
            <w:vMerge w:val="restart"/>
          </w:tcPr>
          <w:p w:rsidR="005E1DA9" w:rsidRPr="00A855F8" w:rsidRDefault="005E1DA9" w:rsidP="00A01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F8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Удовлетворено</w:t>
            </w:r>
          </w:p>
        </w:tc>
        <w:tc>
          <w:tcPr>
            <w:tcW w:w="1090" w:type="dxa"/>
            <w:vMerge w:val="restart"/>
          </w:tcPr>
          <w:p w:rsidR="005E1DA9" w:rsidRPr="00A855F8" w:rsidRDefault="005E1DA9" w:rsidP="00A01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F8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Разъяснено</w:t>
            </w:r>
          </w:p>
        </w:tc>
        <w:tc>
          <w:tcPr>
            <w:tcW w:w="1444" w:type="dxa"/>
            <w:vMerge w:val="restart"/>
          </w:tcPr>
          <w:p w:rsidR="005E1DA9" w:rsidRPr="00A855F8" w:rsidRDefault="005E1DA9" w:rsidP="00A01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F8">
              <w:rPr>
                <w:rFonts w:ascii="Times New Roman" w:hAnsi="Times New Roman" w:cs="Times New Roman"/>
                <w:b/>
                <w:sz w:val="24"/>
                <w:szCs w:val="24"/>
              </w:rPr>
              <w:t>Перенесены сроки удовлетворения (дата)</w:t>
            </w:r>
          </w:p>
        </w:tc>
      </w:tr>
      <w:tr w:rsidR="005E1DA9" w:rsidRPr="0053550C" w:rsidTr="00A015F1">
        <w:trPr>
          <w:trHeight w:val="949"/>
        </w:trPr>
        <w:tc>
          <w:tcPr>
            <w:tcW w:w="1324" w:type="dxa"/>
            <w:vMerge/>
          </w:tcPr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50C">
              <w:rPr>
                <w:rFonts w:ascii="Times New Roman" w:hAnsi="Times New Roman" w:cs="Times New Roman"/>
                <w:b/>
                <w:sz w:val="26"/>
                <w:szCs w:val="26"/>
              </w:rPr>
              <w:t>ЖКХ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5E1DA9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50C">
              <w:rPr>
                <w:rFonts w:ascii="Times New Roman" w:hAnsi="Times New Roman" w:cs="Times New Roman"/>
                <w:b/>
                <w:sz w:val="26"/>
                <w:szCs w:val="26"/>
              </w:rPr>
              <w:t>Благо</w:t>
            </w:r>
          </w:p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50C">
              <w:rPr>
                <w:rFonts w:ascii="Times New Roman" w:hAnsi="Times New Roman" w:cs="Times New Roman"/>
                <w:b/>
                <w:sz w:val="26"/>
                <w:szCs w:val="26"/>
              </w:rPr>
              <w:t>устройство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5E1DA9" w:rsidRPr="0053550C" w:rsidRDefault="008C5B55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Пенсия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:rsidR="005E1DA9" w:rsidRPr="0053550C" w:rsidRDefault="008C5B55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Разное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Pr="0053550C">
              <w:rPr>
                <w:rFonts w:ascii="Times New Roman" w:hAnsi="Times New Roman" w:cs="Times New Roman"/>
                <w:b/>
                <w:sz w:val="26"/>
                <w:szCs w:val="26"/>
              </w:rPr>
              <w:t>дравоохранение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53550C">
              <w:rPr>
                <w:rFonts w:ascii="Times New Roman" w:hAnsi="Times New Roman" w:cs="Times New Roman"/>
                <w:b/>
                <w:sz w:val="26"/>
                <w:szCs w:val="26"/>
              </w:rPr>
              <w:t>бразование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5E1DA9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50C">
              <w:rPr>
                <w:rFonts w:ascii="Times New Roman" w:hAnsi="Times New Roman" w:cs="Times New Roman"/>
                <w:b/>
                <w:sz w:val="26"/>
                <w:szCs w:val="26"/>
              </w:rPr>
              <w:t>Мате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50C">
              <w:rPr>
                <w:rFonts w:ascii="Times New Roman" w:hAnsi="Times New Roman" w:cs="Times New Roman"/>
                <w:b/>
                <w:sz w:val="26"/>
                <w:szCs w:val="26"/>
              </w:rPr>
              <w:t>риальная помощь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5E1DA9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50C">
              <w:rPr>
                <w:rFonts w:ascii="Times New Roman" w:hAnsi="Times New Roman" w:cs="Times New Roman"/>
                <w:b/>
                <w:sz w:val="26"/>
                <w:szCs w:val="26"/>
              </w:rPr>
              <w:t>Снос домов/по</w:t>
            </w:r>
          </w:p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50C">
              <w:rPr>
                <w:rFonts w:ascii="Times New Roman" w:hAnsi="Times New Roman" w:cs="Times New Roman"/>
                <w:b/>
                <w:sz w:val="26"/>
                <w:szCs w:val="26"/>
              </w:rPr>
              <w:t>лучение жилья</w:t>
            </w:r>
          </w:p>
        </w:tc>
        <w:tc>
          <w:tcPr>
            <w:tcW w:w="1379" w:type="dxa"/>
            <w:vMerge/>
          </w:tcPr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0" w:type="dxa"/>
            <w:vMerge/>
          </w:tcPr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4" w:type="dxa"/>
            <w:vMerge/>
          </w:tcPr>
          <w:p w:rsidR="005E1DA9" w:rsidRPr="0053550C" w:rsidRDefault="005E1DA9" w:rsidP="00A015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E1DA9" w:rsidRPr="0053550C" w:rsidTr="00A015F1">
        <w:tc>
          <w:tcPr>
            <w:tcW w:w="1324" w:type="dxa"/>
            <w:vAlign w:val="center"/>
          </w:tcPr>
          <w:p w:rsidR="005E1DA9" w:rsidRDefault="005E1DA9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DA9" w:rsidRDefault="005E1DA9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DA9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5E1DA9" w:rsidRDefault="005E1DA9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DA9" w:rsidRPr="0053550C" w:rsidRDefault="005E1DA9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7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0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64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12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1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4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79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90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44" w:type="dxa"/>
            <w:vAlign w:val="center"/>
          </w:tcPr>
          <w:p w:rsidR="005E1DA9" w:rsidRPr="0053550C" w:rsidRDefault="008C5B55" w:rsidP="00A01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E1DA9">
              <w:rPr>
                <w:rFonts w:ascii="Times New Roman" w:hAnsi="Times New Roman" w:cs="Times New Roman"/>
                <w:sz w:val="26"/>
                <w:szCs w:val="26"/>
              </w:rPr>
              <w:t xml:space="preserve"> в стадии решения</w:t>
            </w:r>
          </w:p>
        </w:tc>
      </w:tr>
    </w:tbl>
    <w:p w:rsidR="005E1DA9" w:rsidRPr="0053550C" w:rsidRDefault="005E1DA9" w:rsidP="005E1DA9">
      <w:pPr>
        <w:rPr>
          <w:rFonts w:ascii="Times New Roman" w:hAnsi="Times New Roman" w:cs="Times New Roman"/>
          <w:sz w:val="26"/>
          <w:szCs w:val="26"/>
        </w:rPr>
      </w:pPr>
    </w:p>
    <w:p w:rsidR="005E1DA9" w:rsidRDefault="005E1DA9" w:rsidP="005E1D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550C">
        <w:rPr>
          <w:rFonts w:ascii="Times New Roman" w:hAnsi="Times New Roman" w:cs="Times New Roman"/>
          <w:b/>
          <w:sz w:val="28"/>
          <w:szCs w:val="28"/>
        </w:rPr>
        <w:t>Общественно-политическая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420"/>
        <w:gridCol w:w="3189"/>
        <w:gridCol w:w="2665"/>
        <w:gridCol w:w="3305"/>
        <w:gridCol w:w="2309"/>
      </w:tblGrid>
      <w:tr w:rsidR="005E1DA9" w:rsidTr="00A015F1">
        <w:tc>
          <w:tcPr>
            <w:tcW w:w="817" w:type="dxa"/>
          </w:tcPr>
          <w:p w:rsidR="005E1DA9" w:rsidRDefault="005E1DA9" w:rsidP="00A015F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552" w:type="dxa"/>
          </w:tcPr>
          <w:p w:rsidR="005E1DA9" w:rsidRDefault="005E1DA9" w:rsidP="00A0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мероприятиях (кол-во)</w:t>
            </w:r>
          </w:p>
        </w:tc>
        <w:tc>
          <w:tcPr>
            <w:tcW w:w="3260" w:type="dxa"/>
          </w:tcPr>
          <w:p w:rsidR="005E1DA9" w:rsidRDefault="005E1DA9" w:rsidP="00A0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Встречи с населением (кол-во встреч/кол-во человек/обсуждаемые вопросы)</w:t>
            </w:r>
          </w:p>
        </w:tc>
        <w:tc>
          <w:tcPr>
            <w:tcW w:w="2835" w:type="dxa"/>
          </w:tcPr>
          <w:p w:rsidR="005E1DA9" w:rsidRDefault="005E1DA9" w:rsidP="00A0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Помощь городу, людям из собственных средств (вид помощи/сумма)</w:t>
            </w:r>
          </w:p>
        </w:tc>
        <w:tc>
          <w:tcPr>
            <w:tcW w:w="3547" w:type="dxa"/>
          </w:tcPr>
          <w:p w:rsidR="005E1DA9" w:rsidRDefault="005E1DA9" w:rsidP="00A0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социально-значимых мероприятий (наименование)</w:t>
            </w:r>
          </w:p>
        </w:tc>
        <w:tc>
          <w:tcPr>
            <w:tcW w:w="2603" w:type="dxa"/>
          </w:tcPr>
          <w:p w:rsidR="005E1DA9" w:rsidRDefault="005E1DA9" w:rsidP="00A0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Прочее</w:t>
            </w:r>
          </w:p>
        </w:tc>
      </w:tr>
      <w:tr w:rsidR="005E1DA9" w:rsidTr="00A015F1">
        <w:tc>
          <w:tcPr>
            <w:tcW w:w="817" w:type="dxa"/>
          </w:tcPr>
          <w:p w:rsidR="005E1DA9" w:rsidRDefault="005E1DA9" w:rsidP="00A015F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E1DA9" w:rsidRDefault="008C5B55" w:rsidP="00A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Автопробег</w:t>
            </w:r>
          </w:p>
          <w:p w:rsidR="008C5B55" w:rsidRDefault="008C5B55" w:rsidP="00A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Пикетирование </w:t>
            </w:r>
          </w:p>
          <w:p w:rsidR="008C5B55" w:rsidRPr="00A855F8" w:rsidRDefault="008C5B55" w:rsidP="00A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  <w:bookmarkStart w:id="0" w:name="_GoBack"/>
            <w:bookmarkEnd w:id="0"/>
          </w:p>
        </w:tc>
        <w:tc>
          <w:tcPr>
            <w:tcW w:w="3260" w:type="dxa"/>
          </w:tcPr>
          <w:p w:rsidR="005E1DA9" w:rsidRPr="00A855F8" w:rsidRDefault="008C5B55" w:rsidP="008C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(120) вопросы регионального оператора, экология</w:t>
            </w:r>
          </w:p>
        </w:tc>
        <w:tc>
          <w:tcPr>
            <w:tcW w:w="2835" w:type="dxa"/>
          </w:tcPr>
          <w:p w:rsidR="005E1DA9" w:rsidRPr="00A855F8" w:rsidRDefault="008C5B55" w:rsidP="00A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7" w:type="dxa"/>
          </w:tcPr>
          <w:p w:rsidR="005E1DA9" w:rsidRDefault="005E1DA9" w:rsidP="00A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5F8">
              <w:rPr>
                <w:rFonts w:ascii="Times New Roman" w:hAnsi="Times New Roman" w:cs="Times New Roman"/>
                <w:sz w:val="28"/>
                <w:szCs w:val="28"/>
              </w:rPr>
              <w:t>Уборка территории</w:t>
            </w:r>
            <w:r w:rsidR="008C5B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5" w:rsidRDefault="008C5B55" w:rsidP="00A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акции «Помоги собраться в школу»,</w:t>
            </w:r>
          </w:p>
          <w:p w:rsidR="008C5B55" w:rsidRDefault="008C5B55" w:rsidP="008C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Еженедельная рубрика на ТВ «СТС-Киселевск» - «Юрист отвечает»,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Еженедельная консультация муниципальной газеты «Телевизионный вестник» - ведение колонки,</w:t>
            </w:r>
          </w:p>
          <w:p w:rsidR="008C5B55" w:rsidRDefault="008C5B55" w:rsidP="008C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Конференции для жителей на тематику «Закредитованность и пути выхода»,</w:t>
            </w:r>
          </w:p>
          <w:p w:rsidR="008C5B55" w:rsidRPr="00A855F8" w:rsidRDefault="008C5B55" w:rsidP="008C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инициативной группы по правовому просвещению населения относительно работы регионального оператора на территории КГО</w:t>
            </w:r>
          </w:p>
        </w:tc>
        <w:tc>
          <w:tcPr>
            <w:tcW w:w="2603" w:type="dxa"/>
          </w:tcPr>
          <w:p w:rsidR="005E1DA9" w:rsidRPr="0090671B" w:rsidRDefault="008C5B55" w:rsidP="00A015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6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поправок в ФЗ на личной встрече с Депутатом ГД РФ</w:t>
            </w:r>
          </w:p>
        </w:tc>
      </w:tr>
    </w:tbl>
    <w:p w:rsidR="00BC20EC" w:rsidRDefault="00BC20EC"/>
    <w:sectPr w:rsidR="00BC20EC" w:rsidSect="005E1D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A9"/>
    <w:rsid w:val="005E1DA9"/>
    <w:rsid w:val="008C5B55"/>
    <w:rsid w:val="0090671B"/>
    <w:rsid w:val="00B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1E6A5-2FF5-408D-BEA0-0F30B350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D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AAA5-A576-4AFC-B46E-A46A042B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2</cp:revision>
  <dcterms:created xsi:type="dcterms:W3CDTF">2019-09-30T13:12:00Z</dcterms:created>
  <dcterms:modified xsi:type="dcterms:W3CDTF">2019-09-30T13:12:00Z</dcterms:modified>
</cp:coreProperties>
</file>